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78" w:firstLine="5527" w:firstLineChars="2303"/>
        <w:rPr>
          <w:sz w:val="24"/>
          <w:szCs w:val="24"/>
        </w:rPr>
      </w:pPr>
      <w:r>
        <w:rPr>
          <w:rFonts w:hint="eastAsia"/>
          <w:sz w:val="24"/>
          <w:szCs w:val="24"/>
        </w:rPr>
        <w:t>编号：</w:t>
      </w:r>
      <w:r>
        <w:rPr>
          <w:rFonts w:hint="eastAsia"/>
          <w:sz w:val="24"/>
          <w:szCs w:val="24"/>
          <w:u w:val="single"/>
        </w:rPr>
        <w:t xml:space="preserve"> </w:t>
      </w:r>
      <w:r>
        <w:rPr>
          <w:sz w:val="24"/>
          <w:szCs w:val="24"/>
          <w:u w:val="single"/>
        </w:rPr>
        <w:t xml:space="preserve">               </w:t>
      </w:r>
    </w:p>
    <w:p>
      <w:pPr>
        <w:jc w:val="center"/>
        <w:rPr>
          <w:sz w:val="52"/>
          <w:szCs w:val="52"/>
        </w:rPr>
      </w:pPr>
    </w:p>
    <w:p>
      <w:pPr>
        <w:jc w:val="center"/>
        <w:rPr>
          <w:sz w:val="52"/>
          <w:szCs w:val="52"/>
        </w:rPr>
      </w:pPr>
      <w:r>
        <w:rPr>
          <w:rFonts w:hint="eastAsia"/>
          <w:sz w:val="52"/>
          <w:szCs w:val="52"/>
        </w:rPr>
        <w:drawing>
          <wp:anchor distT="0" distB="0" distL="114300" distR="114300" simplePos="0" relativeHeight="251659264" behindDoc="0" locked="0" layoutInCell="1" allowOverlap="1">
            <wp:simplePos x="0" y="0"/>
            <wp:positionH relativeFrom="column">
              <wp:posOffset>1915795</wp:posOffset>
            </wp:positionH>
            <wp:positionV relativeFrom="paragraph">
              <wp:posOffset>113665</wp:posOffset>
            </wp:positionV>
            <wp:extent cx="1486535" cy="1486535"/>
            <wp:effectExtent l="0" t="0" r="18415" b="18415"/>
            <wp:wrapTopAndBottom/>
            <wp:docPr id="2" name="图片 2" descr="四川轻化工大学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四川轻化工大学logo"/>
                    <pic:cNvPicPr>
                      <a:picLocks noChangeAspect="1"/>
                    </pic:cNvPicPr>
                  </pic:nvPicPr>
                  <pic:blipFill>
                    <a:blip r:embed="rId7"/>
                    <a:stretch>
                      <a:fillRect/>
                    </a:stretch>
                  </pic:blipFill>
                  <pic:spPr>
                    <a:xfrm>
                      <a:off x="0" y="0"/>
                      <a:ext cx="1486535" cy="1486535"/>
                    </a:xfrm>
                    <a:prstGeom prst="rect">
                      <a:avLst/>
                    </a:prstGeom>
                    <a:noFill/>
                  </pic:spPr>
                </pic:pic>
              </a:graphicData>
            </a:graphic>
          </wp:anchor>
        </w:drawing>
      </w:r>
    </w:p>
    <w:p>
      <w:pPr>
        <w:jc w:val="center"/>
        <w:rPr>
          <w:rFonts w:ascii="黑体" w:hAnsi="黑体" w:eastAsia="黑体" w:cs="黑体"/>
          <w:b/>
          <w:bCs/>
          <w:spacing w:val="34"/>
          <w:sz w:val="72"/>
          <w:szCs w:val="72"/>
        </w:rPr>
      </w:pPr>
      <w:r>
        <w:rPr>
          <w:rFonts w:hint="eastAsia" w:ascii="黑体" w:hAnsi="黑体" w:eastAsia="黑体" w:cs="黑体"/>
          <w:b/>
          <w:bCs/>
          <w:spacing w:val="34"/>
          <w:sz w:val="72"/>
          <w:szCs w:val="72"/>
        </w:rPr>
        <w:t>实践教学实习基地</w:t>
      </w:r>
    </w:p>
    <w:p>
      <w:pPr>
        <w:jc w:val="center"/>
        <w:rPr>
          <w:rFonts w:ascii="黑体" w:hAnsi="黑体" w:eastAsia="黑体" w:cs="黑体"/>
          <w:b/>
          <w:bCs/>
          <w:sz w:val="72"/>
          <w:szCs w:val="72"/>
        </w:rPr>
      </w:pPr>
      <w:r>
        <w:rPr>
          <w:rFonts w:hint="eastAsia" w:ascii="黑体" w:hAnsi="黑体" w:eastAsia="黑体" w:cs="黑体"/>
          <w:b/>
          <w:bCs/>
          <w:spacing w:val="34"/>
          <w:sz w:val="72"/>
          <w:szCs w:val="72"/>
        </w:rPr>
        <w:t>协 议 书</w:t>
      </w:r>
    </w:p>
    <w:p/>
    <w:p/>
    <w:p/>
    <w:p/>
    <w:p/>
    <w:p/>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96"/>
        <w:gridCol w:w="50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1996" w:type="dxa"/>
          </w:tcPr>
          <w:p>
            <w:pPr>
              <w:rPr>
                <w:sz w:val="32"/>
                <w:szCs w:val="32"/>
              </w:rPr>
            </w:pPr>
            <w:r>
              <w:rPr>
                <w:rFonts w:hint="eastAsia" w:ascii="微软雅黑" w:hAnsi="微软雅黑" w:eastAsia="微软雅黑"/>
                <w:b/>
                <w:sz w:val="32"/>
                <w:szCs w:val="32"/>
              </w:rPr>
              <w:t>甲    方：</w:t>
            </w:r>
          </w:p>
        </w:tc>
        <w:tc>
          <w:tcPr>
            <w:tcW w:w="5060" w:type="dxa"/>
            <w:tcBorders>
              <w:bottom w:val="single" w:color="auto" w:sz="4" w:space="0"/>
            </w:tcBorders>
          </w:tcPr>
          <w:p>
            <w:pPr>
              <w:ind w:firstLine="1280" w:firstLineChars="400"/>
              <w:rPr>
                <w:sz w:val="32"/>
                <w:szCs w:val="32"/>
              </w:rPr>
            </w:pPr>
            <w:r>
              <w:rPr>
                <w:rFonts w:hint="eastAsia" w:ascii="微软雅黑" w:hAnsi="微软雅黑" w:eastAsia="微软雅黑"/>
                <w:sz w:val="32"/>
                <w:szCs w:val="32"/>
              </w:rPr>
              <w:t>四川轻化工大学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1996" w:type="dxa"/>
          </w:tcPr>
          <w:p>
            <w:pPr>
              <w:rPr>
                <w:rFonts w:ascii="微软雅黑" w:hAnsi="微软雅黑" w:eastAsia="微软雅黑"/>
                <w:b/>
                <w:sz w:val="32"/>
                <w:szCs w:val="32"/>
              </w:rPr>
            </w:pPr>
            <w:r>
              <w:rPr>
                <w:rFonts w:hint="eastAsia" w:ascii="微软雅黑" w:hAnsi="微软雅黑" w:eastAsia="微软雅黑"/>
                <w:b/>
                <w:sz w:val="32"/>
                <w:szCs w:val="32"/>
              </w:rPr>
              <w:t>乙    方：</w:t>
            </w:r>
          </w:p>
        </w:tc>
        <w:tc>
          <w:tcPr>
            <w:tcW w:w="5060" w:type="dxa"/>
            <w:tcBorders>
              <w:top w:val="single" w:color="auto" w:sz="4" w:space="0"/>
              <w:bottom w:val="single" w:color="auto" w:sz="4" w:space="0"/>
            </w:tcBorders>
          </w:tcPr>
          <w:p>
            <w:pPr>
              <w:rPr>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1996" w:type="dxa"/>
          </w:tcPr>
          <w:p>
            <w:pPr>
              <w:rPr>
                <w:rFonts w:ascii="微软雅黑" w:hAnsi="微软雅黑" w:eastAsia="微软雅黑"/>
                <w:b/>
                <w:sz w:val="32"/>
                <w:szCs w:val="32"/>
              </w:rPr>
            </w:pPr>
            <w:r>
              <w:rPr>
                <w:rFonts w:hint="eastAsia" w:ascii="微软雅黑" w:hAnsi="微软雅黑" w:eastAsia="微软雅黑"/>
                <w:b/>
                <w:sz w:val="32"/>
                <w:szCs w:val="32"/>
              </w:rPr>
              <w:t>签订时间：</w:t>
            </w:r>
          </w:p>
        </w:tc>
        <w:tc>
          <w:tcPr>
            <w:tcW w:w="5060" w:type="dxa"/>
            <w:tcBorders>
              <w:top w:val="single" w:color="auto" w:sz="4" w:space="0"/>
              <w:bottom w:val="single" w:color="auto" w:sz="4" w:space="0"/>
            </w:tcBorders>
          </w:tcPr>
          <w:p>
            <w:pPr>
              <w:rPr>
                <w:sz w:val="32"/>
                <w:szCs w:val="32"/>
              </w:rPr>
            </w:pPr>
            <w:r>
              <w:rPr>
                <w:rFonts w:hint="eastAsia"/>
                <w:sz w:val="32"/>
                <w:szCs w:val="32"/>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1996" w:type="dxa"/>
          </w:tcPr>
          <w:p>
            <w:pPr>
              <w:rPr>
                <w:rFonts w:ascii="微软雅黑" w:hAnsi="微软雅黑" w:eastAsia="微软雅黑"/>
                <w:b/>
                <w:sz w:val="32"/>
                <w:szCs w:val="32"/>
              </w:rPr>
            </w:pPr>
            <w:r>
              <w:rPr>
                <w:rFonts w:hint="eastAsia" w:ascii="微软雅黑" w:hAnsi="微软雅黑" w:eastAsia="微软雅黑"/>
                <w:b/>
                <w:sz w:val="32"/>
                <w:szCs w:val="32"/>
              </w:rPr>
              <w:t>有效期限：</w:t>
            </w:r>
          </w:p>
        </w:tc>
        <w:tc>
          <w:tcPr>
            <w:tcW w:w="5060" w:type="dxa"/>
            <w:tcBorders>
              <w:top w:val="single" w:color="auto" w:sz="4" w:space="0"/>
              <w:bottom w:val="single" w:color="auto" w:sz="4" w:space="0"/>
            </w:tcBorders>
          </w:tcPr>
          <w:p>
            <w:pPr>
              <w:ind w:firstLine="480" w:firstLineChars="150"/>
              <w:jc w:val="center"/>
              <w:rPr>
                <w:sz w:val="32"/>
                <w:szCs w:val="32"/>
              </w:rPr>
            </w:pPr>
            <w:r>
              <w:rPr>
                <w:rFonts w:hint="eastAsia"/>
                <w:sz w:val="32"/>
                <w:szCs w:val="32"/>
              </w:rPr>
              <w:t xml:space="preserve">年  月  日至  </w:t>
            </w:r>
            <w:r>
              <w:rPr>
                <w:sz w:val="32"/>
                <w:szCs w:val="32"/>
              </w:rPr>
              <w:t xml:space="preserve">  </w:t>
            </w:r>
            <w:r>
              <w:rPr>
                <w:rFonts w:hint="eastAsia"/>
                <w:sz w:val="32"/>
                <w:szCs w:val="32"/>
              </w:rPr>
              <w:t>年  月  日</w:t>
            </w:r>
          </w:p>
        </w:tc>
      </w:tr>
    </w:tbl>
    <w:p>
      <w:pPr>
        <w:widowControl/>
        <w:spacing w:line="440" w:lineRule="atLeast"/>
        <w:jc w:val="center"/>
        <w:rPr>
          <w:rFonts w:ascii="宋体" w:hAnsi="宋体" w:eastAsia="宋体" w:cs="宋体"/>
          <w:b/>
          <w:bCs/>
          <w:kern w:val="0"/>
          <w:sz w:val="44"/>
          <w:szCs w:val="44"/>
        </w:rPr>
      </w:pPr>
    </w:p>
    <w:p>
      <w:pPr>
        <w:spacing w:line="500" w:lineRule="exact"/>
        <w:rPr>
          <w:rFonts w:ascii="Times New Roman" w:hAnsi="Times New Roman" w:eastAsia="仿宋_GB2312" w:cs="Times New Roman"/>
          <w:sz w:val="32"/>
          <w:szCs w:val="32"/>
        </w:rPr>
        <w:sectPr>
          <w:headerReference r:id="rId3" w:type="default"/>
          <w:footerReference r:id="rId4" w:type="default"/>
          <w:pgSz w:w="11906" w:h="16838"/>
          <w:pgMar w:top="1440" w:right="1803" w:bottom="1440" w:left="1803" w:header="851" w:footer="1417" w:gutter="0"/>
          <w:paperSrc/>
          <w:pgNumType w:fmt="numberInDash"/>
          <w:cols w:space="0" w:num="1"/>
          <w:rtlGutter w:val="0"/>
          <w:docGrid w:type="lines" w:linePitch="312" w:charSpace="0"/>
        </w:sectPr>
      </w:pPr>
    </w:p>
    <w:tbl>
      <w:tblPr>
        <w:tblStyle w:val="5"/>
        <w:tblW w:w="83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3"/>
        <w:gridCol w:w="40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4263" w:type="dxa"/>
            <w:vAlign w:val="center"/>
          </w:tcPr>
          <w:p>
            <w:pPr>
              <w:spacing w:line="500" w:lineRule="exact"/>
              <w:ind w:left="909" w:hanging="908" w:hangingChars="284"/>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甲方：四川轻化工大学</w:t>
            </w:r>
          </w:p>
        </w:tc>
        <w:tc>
          <w:tcPr>
            <w:tcW w:w="4072" w:type="dxa"/>
            <w:vAlign w:val="center"/>
          </w:tcPr>
          <w:p>
            <w:pPr>
              <w:spacing w:line="50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jc w:val="center"/>
        </w:trPr>
        <w:tc>
          <w:tcPr>
            <w:tcW w:w="4263" w:type="dxa"/>
            <w:vAlign w:val="center"/>
          </w:tcPr>
          <w:p>
            <w:pPr>
              <w:spacing w:line="500" w:lineRule="exact"/>
              <w:ind w:left="909" w:hanging="908" w:hangingChars="284"/>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地址：四川省自贡市自流井区汇兴路519号 </w:t>
            </w:r>
          </w:p>
        </w:tc>
        <w:tc>
          <w:tcPr>
            <w:tcW w:w="4072" w:type="dxa"/>
            <w:vAlign w:val="center"/>
          </w:tcPr>
          <w:p>
            <w:pPr>
              <w:spacing w:line="50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地址：</w:t>
            </w:r>
          </w:p>
          <w:p>
            <w:pPr>
              <w:spacing w:line="500" w:lineRule="exact"/>
              <w:rPr>
                <w:rFonts w:ascii="Times New Roman" w:hAnsi="Times New Roman" w:eastAsia="仿宋_GB2312" w:cs="Times New Roman"/>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jc w:val="center"/>
        </w:trPr>
        <w:tc>
          <w:tcPr>
            <w:tcW w:w="4263" w:type="dxa"/>
            <w:vAlign w:val="center"/>
          </w:tcPr>
          <w:p>
            <w:pPr>
              <w:spacing w:line="500" w:lineRule="exact"/>
              <w:ind w:left="1210" w:hanging="1209" w:hangingChars="284"/>
              <w:rPr>
                <w:rFonts w:ascii="Times New Roman" w:hAnsi="Times New Roman" w:eastAsia="仿宋_GB2312" w:cs="Times New Roman"/>
                <w:sz w:val="32"/>
                <w:szCs w:val="32"/>
              </w:rPr>
            </w:pPr>
            <w:r>
              <w:rPr>
                <w:rFonts w:hint="eastAsia" w:ascii="Times New Roman" w:hAnsi="Times New Roman" w:eastAsia="仿宋_GB2312" w:cs="Times New Roman"/>
                <w:spacing w:val="53"/>
                <w:kern w:val="0"/>
                <w:sz w:val="32"/>
                <w:szCs w:val="32"/>
                <w:fitText w:val="1600" w:id="-1010047488"/>
              </w:rPr>
              <w:t>联系人</w:t>
            </w:r>
            <w:r>
              <w:rPr>
                <w:rFonts w:hint="eastAsia" w:ascii="Times New Roman" w:hAnsi="Times New Roman" w:eastAsia="仿宋_GB2312" w:cs="Times New Roman"/>
                <w:spacing w:val="1"/>
                <w:kern w:val="0"/>
                <w:sz w:val="32"/>
                <w:szCs w:val="32"/>
                <w:fitText w:val="1600" w:id="-1010047488"/>
              </w:rPr>
              <w:t>：</w:t>
            </w:r>
          </w:p>
        </w:tc>
        <w:tc>
          <w:tcPr>
            <w:tcW w:w="4072" w:type="dxa"/>
            <w:vAlign w:val="center"/>
          </w:tcPr>
          <w:p>
            <w:pPr>
              <w:spacing w:line="500" w:lineRule="exact"/>
              <w:rPr>
                <w:rFonts w:ascii="Times New Roman" w:hAnsi="Times New Roman" w:eastAsia="仿宋_GB2312" w:cs="Times New Roman"/>
                <w:sz w:val="32"/>
                <w:szCs w:val="32"/>
              </w:rPr>
            </w:pPr>
            <w:r>
              <w:rPr>
                <w:rFonts w:hint="eastAsia" w:ascii="Times New Roman" w:hAnsi="Times New Roman" w:eastAsia="仿宋_GB2312" w:cs="Times New Roman"/>
                <w:spacing w:val="53"/>
                <w:kern w:val="0"/>
                <w:sz w:val="32"/>
                <w:szCs w:val="32"/>
                <w:fitText w:val="1600" w:id="-1010047487"/>
              </w:rPr>
              <w:t>联系人</w:t>
            </w:r>
            <w:r>
              <w:rPr>
                <w:rFonts w:hint="eastAsia" w:ascii="Times New Roman" w:hAnsi="Times New Roman" w:eastAsia="仿宋_GB2312" w:cs="Times New Roman"/>
                <w:spacing w:val="1"/>
                <w:kern w:val="0"/>
                <w:sz w:val="32"/>
                <w:szCs w:val="32"/>
                <w:fitText w:val="1600" w:id="-1010047487"/>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4263" w:type="dxa"/>
            <w:vAlign w:val="center"/>
          </w:tcPr>
          <w:p>
            <w:pPr>
              <w:spacing w:line="500" w:lineRule="exact"/>
              <w:ind w:left="909" w:hanging="908" w:hangingChars="284"/>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联系电话：</w:t>
            </w:r>
          </w:p>
        </w:tc>
        <w:tc>
          <w:tcPr>
            <w:tcW w:w="4072" w:type="dxa"/>
            <w:vAlign w:val="center"/>
          </w:tcPr>
          <w:p>
            <w:pPr>
              <w:spacing w:line="50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4263" w:type="dxa"/>
            <w:vAlign w:val="center"/>
          </w:tcPr>
          <w:p>
            <w:pPr>
              <w:spacing w:line="500" w:lineRule="exact"/>
              <w:ind w:left="909" w:hanging="908" w:hangingChars="284"/>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电子邮箱：</w:t>
            </w:r>
          </w:p>
        </w:tc>
        <w:tc>
          <w:tcPr>
            <w:tcW w:w="4072" w:type="dxa"/>
            <w:vAlign w:val="center"/>
          </w:tcPr>
          <w:p>
            <w:pPr>
              <w:spacing w:line="50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电子邮箱：</w:t>
            </w:r>
          </w:p>
        </w:tc>
      </w:tr>
    </w:tbl>
    <w:p>
      <w:pPr>
        <w:widowControl/>
        <w:spacing w:line="440" w:lineRule="exact"/>
        <w:ind w:firstLine="605"/>
        <w:rPr>
          <w:rFonts w:ascii="仿宋" w:hAnsi="仿宋" w:eastAsia="仿宋" w:cs="仿宋"/>
          <w:kern w:val="0"/>
          <w:sz w:val="24"/>
          <w:szCs w:val="24"/>
        </w:rPr>
      </w:pPr>
    </w:p>
    <w:p>
      <w:pPr>
        <w:spacing w:line="460" w:lineRule="exact"/>
        <w:ind w:firstLine="640" w:firstLineChars="200"/>
        <w:rPr>
          <w:rFonts w:ascii="仿宋" w:hAnsi="仿宋" w:eastAsia="仿宋" w:cs="仿宋"/>
          <w:sz w:val="32"/>
          <w:szCs w:val="32"/>
        </w:rPr>
      </w:pPr>
      <w:r>
        <w:rPr>
          <w:rFonts w:hint="eastAsia" w:ascii="仿宋" w:hAnsi="仿宋" w:eastAsia="仿宋" w:cs="仿宋"/>
          <w:sz w:val="32"/>
          <w:szCs w:val="32"/>
        </w:rPr>
        <w:t>为保证高等学校学生的社会实践和实习教学的顺利开展，根据教育部大力加强实践教学，切实提高大学生的实践能力，加强“产学研”合作教育，充分利用资源，加强实践教育基地建设的精神，本着优势互补、相互协作、互利互惠、共同发展，提高人才培养质量的原则，经甲乙双方友好协商，现就校企共建本科教学实践教育基地达成如下协议：</w:t>
      </w:r>
    </w:p>
    <w:p>
      <w:pPr>
        <w:widowControl/>
        <w:spacing w:line="460" w:lineRule="exact"/>
        <w:ind w:firstLine="605"/>
        <w:rPr>
          <w:rFonts w:ascii="黑体" w:hAnsi="黑体" w:eastAsia="黑体" w:cs="黑体"/>
          <w:kern w:val="0"/>
          <w:sz w:val="32"/>
          <w:szCs w:val="32"/>
        </w:rPr>
      </w:pPr>
      <w:r>
        <w:rPr>
          <w:rFonts w:hint="eastAsia" w:ascii="黑体" w:hAnsi="黑体" w:eastAsia="黑体" w:cs="黑体"/>
          <w:kern w:val="0"/>
          <w:sz w:val="32"/>
          <w:szCs w:val="32"/>
        </w:rPr>
        <w:t>一、实践教育基地的名称、地点和任务</w:t>
      </w:r>
    </w:p>
    <w:p>
      <w:pPr>
        <w:widowControl/>
        <w:spacing w:line="4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甲乙双方商定，实践教育基地的名称为“四川轻化工大学实践教育基地”，实践教育基地地点设在乙方单位。基地定期接受四川轻化工大学相关专业学生进行实践教学活动。</w:t>
      </w:r>
    </w:p>
    <w:p>
      <w:pPr>
        <w:widowControl/>
        <w:numPr>
          <w:ilvl w:val="0"/>
          <w:numId w:val="1"/>
        </w:numPr>
        <w:spacing w:line="460" w:lineRule="exact"/>
        <w:ind w:firstLine="475"/>
        <w:rPr>
          <w:rFonts w:ascii="黑体" w:hAnsi="黑体" w:eastAsia="黑体" w:cs="黑体"/>
          <w:kern w:val="0"/>
          <w:sz w:val="32"/>
          <w:szCs w:val="32"/>
        </w:rPr>
      </w:pPr>
      <w:r>
        <w:rPr>
          <w:rFonts w:hint="eastAsia" w:ascii="黑体" w:hAnsi="黑体" w:eastAsia="黑体" w:cs="黑体"/>
          <w:kern w:val="0"/>
          <w:sz w:val="32"/>
          <w:szCs w:val="32"/>
        </w:rPr>
        <w:t>甲乙双方承担的义务和权利</w:t>
      </w:r>
    </w:p>
    <w:p>
      <w:pPr>
        <w:spacing w:line="460" w:lineRule="exact"/>
        <w:ind w:firstLine="420"/>
        <w:rPr>
          <w:rFonts w:ascii="黑体" w:hAnsi="黑体" w:eastAsia="黑体" w:cs="黑体"/>
          <w:sz w:val="32"/>
          <w:szCs w:val="32"/>
        </w:rPr>
      </w:pPr>
      <w:r>
        <w:rPr>
          <w:rFonts w:hint="eastAsia" w:ascii="黑体" w:hAnsi="黑体" w:eastAsia="黑体" w:cs="黑体"/>
          <w:sz w:val="32"/>
          <w:szCs w:val="32"/>
        </w:rPr>
        <w:t>（一）甲方的权利和义务</w:t>
      </w:r>
    </w:p>
    <w:p>
      <w:pPr>
        <w:spacing w:line="460" w:lineRule="exact"/>
        <w:ind w:firstLine="640" w:firstLineChars="200"/>
        <w:rPr>
          <w:rFonts w:ascii="仿宋" w:hAnsi="仿宋" w:eastAsia="仿宋" w:cs="仿宋"/>
          <w:sz w:val="32"/>
          <w:szCs w:val="32"/>
        </w:rPr>
      </w:pPr>
      <w:r>
        <w:rPr>
          <w:rFonts w:hint="eastAsia" w:ascii="仿宋" w:hAnsi="仿宋" w:eastAsia="仿宋" w:cs="仿宋"/>
          <w:sz w:val="32"/>
          <w:szCs w:val="32"/>
        </w:rPr>
        <w:t>1.在协议有效期内，甲方按照教学计划派送</w:t>
      </w:r>
      <w:r>
        <w:rPr>
          <w:rFonts w:hint="eastAsia" w:ascii="仿宋" w:hAnsi="仿宋" w:eastAsia="仿宋" w:cs="仿宋"/>
          <w:sz w:val="32"/>
          <w:szCs w:val="32"/>
          <w:u w:val="single"/>
        </w:rPr>
        <w:t xml:space="preserve">   </w:t>
      </w:r>
      <w:r>
        <w:rPr>
          <w:rFonts w:ascii="仿宋" w:hAnsi="仿宋" w:eastAsia="仿宋" w:cs="仿宋"/>
          <w:sz w:val="32"/>
          <w:szCs w:val="32"/>
          <w:u w:val="single"/>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w:t>
      </w:r>
      <w:r>
        <w:rPr>
          <w:rFonts w:hint="eastAsia" w:ascii="仿宋" w:hAnsi="仿宋" w:eastAsia="仿宋" w:cs="仿宋"/>
          <w:sz w:val="32"/>
          <w:szCs w:val="32"/>
          <w:u w:val="single"/>
        </w:rPr>
        <w:t xml:space="preserve"> </w:t>
      </w:r>
      <w:r>
        <w:rPr>
          <w:rFonts w:ascii="仿宋" w:hAnsi="仿宋" w:eastAsia="仿宋" w:cs="仿宋"/>
          <w:sz w:val="32"/>
          <w:szCs w:val="32"/>
          <w:u w:val="single"/>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w:t>
      </w:r>
      <w:r>
        <w:rPr>
          <w:rFonts w:hint="eastAsia" w:ascii="仿宋" w:hAnsi="仿宋" w:eastAsia="仿宋" w:cs="仿宋"/>
          <w:sz w:val="32"/>
          <w:szCs w:val="32"/>
          <w:u w:val="single"/>
        </w:rPr>
        <w:t xml:space="preserve">      </w:t>
      </w:r>
      <w:r>
        <w:rPr>
          <w:rFonts w:ascii="仿宋" w:hAnsi="仿宋" w:eastAsia="仿宋" w:cs="仿宋"/>
          <w:sz w:val="32"/>
          <w:szCs w:val="32"/>
          <w:u w:val="single"/>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等专业的学生到乙方进行实习。</w:t>
      </w:r>
    </w:p>
    <w:p>
      <w:pPr>
        <w:spacing w:line="460" w:lineRule="exact"/>
        <w:ind w:firstLine="640" w:firstLineChars="200"/>
        <w:rPr>
          <w:rFonts w:ascii="仿宋" w:hAnsi="仿宋" w:eastAsia="仿宋" w:cs="仿宋"/>
          <w:sz w:val="32"/>
          <w:szCs w:val="32"/>
        </w:rPr>
      </w:pPr>
      <w:r>
        <w:rPr>
          <w:rFonts w:hint="eastAsia" w:ascii="仿宋" w:hAnsi="仿宋" w:eastAsia="仿宋" w:cs="仿宋"/>
          <w:sz w:val="32"/>
          <w:szCs w:val="32"/>
        </w:rPr>
        <w:t>2.甲方在实习期间派出指导教师，负责对学生的指导和日常管理，并对学生开展思想、诚信和安全等方面的教育。</w:t>
      </w:r>
    </w:p>
    <w:p>
      <w:pPr>
        <w:spacing w:line="460" w:lineRule="exact"/>
        <w:ind w:firstLine="640" w:firstLineChars="200"/>
        <w:rPr>
          <w:rFonts w:ascii="仿宋" w:hAnsi="仿宋" w:eastAsia="仿宋" w:cs="仿宋"/>
          <w:sz w:val="32"/>
          <w:szCs w:val="32"/>
        </w:rPr>
      </w:pPr>
      <w:r>
        <w:rPr>
          <w:rFonts w:hint="eastAsia" w:ascii="仿宋" w:hAnsi="仿宋" w:eastAsia="仿宋" w:cs="仿宋"/>
          <w:sz w:val="32"/>
          <w:szCs w:val="32"/>
        </w:rPr>
        <w:t>3.甲方应提前一个月将实习（见习）计划表、学生名单等告知乙方，并对学生进行实习（见习）动员、培训。</w:t>
      </w:r>
    </w:p>
    <w:p>
      <w:pPr>
        <w:widowControl/>
        <w:spacing w:line="4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4.甲方有义务根据实践、实习教学的需要与乙方做好基地的共建共享工作。</w:t>
      </w:r>
    </w:p>
    <w:p>
      <w:pPr>
        <w:widowControl/>
        <w:spacing w:line="4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5.学生在实习（见习）期间发生事故，由甲乙双方共同分析事故原因，根据实际情况协商解决。</w:t>
      </w:r>
    </w:p>
    <w:p>
      <w:pPr>
        <w:widowControl/>
        <w:spacing w:line="4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6.实习（见习）期间的实习费由甲方承担，学生食宿及交通费由甲乙双方协商处理。</w:t>
      </w:r>
    </w:p>
    <w:p>
      <w:pPr>
        <w:spacing w:line="460" w:lineRule="exact"/>
        <w:ind w:firstLine="640" w:firstLineChars="200"/>
        <w:rPr>
          <w:rFonts w:ascii="仿宋" w:hAnsi="仿宋" w:eastAsia="仿宋" w:cs="仿宋"/>
          <w:sz w:val="32"/>
          <w:szCs w:val="32"/>
        </w:rPr>
      </w:pPr>
      <w:r>
        <w:rPr>
          <w:rFonts w:hint="eastAsia" w:ascii="仿宋" w:hAnsi="仿宋" w:eastAsia="仿宋" w:cs="仿宋"/>
          <w:kern w:val="0"/>
          <w:sz w:val="32"/>
          <w:szCs w:val="32"/>
        </w:rPr>
        <w:t>7.</w:t>
      </w:r>
      <w:r>
        <w:rPr>
          <w:rFonts w:hint="eastAsia" w:ascii="仿宋" w:hAnsi="仿宋" w:eastAsia="仿宋" w:cs="仿宋"/>
          <w:sz w:val="32"/>
          <w:szCs w:val="32"/>
        </w:rPr>
        <w:t>甲方负责助督促实习学生在实习结束时将实习学生从乙方借用的技术资料及介质一并归还给乙方。经乙方同意提供给甲方或实习学生存留备份的除外。</w:t>
      </w:r>
    </w:p>
    <w:p>
      <w:pPr>
        <w:spacing w:line="460" w:lineRule="exact"/>
        <w:ind w:firstLine="640" w:firstLineChars="200"/>
        <w:rPr>
          <w:rFonts w:ascii="仿宋" w:hAnsi="仿宋" w:eastAsia="仿宋" w:cs="仿宋"/>
          <w:sz w:val="32"/>
          <w:szCs w:val="32"/>
        </w:rPr>
      </w:pPr>
      <w:r>
        <w:rPr>
          <w:rFonts w:hint="eastAsia" w:ascii="仿宋" w:hAnsi="仿宋" w:eastAsia="仿宋" w:cs="仿宋"/>
          <w:sz w:val="32"/>
          <w:szCs w:val="32"/>
        </w:rPr>
        <w:t>8</w:t>
      </w:r>
      <w:r>
        <w:rPr>
          <w:rFonts w:ascii="仿宋" w:hAnsi="仿宋" w:eastAsia="仿宋" w:cs="仿宋"/>
          <w:sz w:val="32"/>
          <w:szCs w:val="32"/>
        </w:rPr>
        <w:t>.</w:t>
      </w:r>
      <w:r>
        <w:rPr>
          <w:rFonts w:ascii="仿宋" w:hAnsi="仿宋" w:eastAsia="仿宋" w:cs="仿宋"/>
          <w:kern w:val="0"/>
          <w:sz w:val="32"/>
          <w:szCs w:val="32"/>
          <w:u w:val="single"/>
        </w:rPr>
        <w:t xml:space="preserve">                                            </w:t>
      </w:r>
      <w:r>
        <w:rPr>
          <w:rFonts w:hint="eastAsia" w:ascii="仿宋" w:hAnsi="仿宋" w:eastAsia="仿宋" w:cs="仿宋"/>
          <w:kern w:val="0"/>
          <w:sz w:val="32"/>
          <w:szCs w:val="32"/>
        </w:rPr>
        <w:t>。</w:t>
      </w:r>
    </w:p>
    <w:p>
      <w:pPr>
        <w:spacing w:line="4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9</w:t>
      </w:r>
      <w:r>
        <w:rPr>
          <w:rFonts w:ascii="仿宋" w:hAnsi="仿宋" w:eastAsia="仿宋" w:cs="仿宋"/>
          <w:sz w:val="32"/>
          <w:szCs w:val="32"/>
        </w:rPr>
        <w:t>.</w:t>
      </w:r>
      <w:r>
        <w:rPr>
          <w:rFonts w:ascii="仿宋" w:hAnsi="仿宋" w:eastAsia="仿宋" w:cs="仿宋"/>
          <w:kern w:val="0"/>
          <w:sz w:val="32"/>
          <w:szCs w:val="32"/>
          <w:u w:val="single"/>
        </w:rPr>
        <w:t xml:space="preserve">                                            </w:t>
      </w:r>
      <w:r>
        <w:rPr>
          <w:rFonts w:hint="eastAsia" w:ascii="仿宋" w:hAnsi="仿宋" w:eastAsia="仿宋" w:cs="仿宋"/>
          <w:kern w:val="0"/>
          <w:sz w:val="32"/>
          <w:szCs w:val="32"/>
        </w:rPr>
        <w:t>。</w:t>
      </w:r>
    </w:p>
    <w:p>
      <w:pPr>
        <w:widowControl/>
        <w:spacing w:line="460" w:lineRule="exact"/>
        <w:ind w:firstLine="475"/>
        <w:rPr>
          <w:rFonts w:ascii="黑体" w:hAnsi="黑体" w:eastAsia="黑体" w:cs="黑体"/>
          <w:kern w:val="0"/>
          <w:sz w:val="32"/>
          <w:szCs w:val="32"/>
        </w:rPr>
      </w:pPr>
      <w:r>
        <w:rPr>
          <w:rFonts w:hint="eastAsia" w:ascii="黑体" w:hAnsi="黑体" w:eastAsia="黑体" w:cs="黑体"/>
          <w:sz w:val="32"/>
          <w:szCs w:val="32"/>
        </w:rPr>
        <w:t>（二）</w:t>
      </w:r>
      <w:r>
        <w:rPr>
          <w:rFonts w:hint="eastAsia" w:ascii="黑体" w:hAnsi="黑体" w:eastAsia="黑体" w:cs="黑体"/>
          <w:kern w:val="0"/>
          <w:sz w:val="32"/>
          <w:szCs w:val="32"/>
        </w:rPr>
        <w:t>乙方的权利和义务</w:t>
      </w:r>
    </w:p>
    <w:p>
      <w:pPr>
        <w:widowControl/>
        <w:spacing w:line="4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1.乙方享有从甲方优先获取有关本专业最新信息的权利，并享有甲方在人才培训、课程进修、科技咨询等方面的优先考虑权。</w:t>
      </w:r>
    </w:p>
    <w:p>
      <w:pPr>
        <w:widowControl/>
        <w:spacing w:line="4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2.在国家政策允许范围内，乙方享有在现有毕业生中优先选聘毕业生的权利。</w:t>
      </w:r>
    </w:p>
    <w:p>
      <w:pPr>
        <w:widowControl/>
        <w:spacing w:line="4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3.学生在基地实习期间，乙方负责开展安全教育、规章制度教育和实习操作培训，并配合甲方开展思想政治教育。</w:t>
      </w:r>
    </w:p>
    <w:p>
      <w:pPr>
        <w:widowControl/>
        <w:spacing w:line="4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4.向甲方推荐思想素质好、业务能力强的技术人员队伍，由甲方选择、确认实习指导教师名单。</w:t>
      </w:r>
    </w:p>
    <w:p>
      <w:pPr>
        <w:widowControl/>
        <w:spacing w:line="4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5.负责对实习学生的实习教学活动进行管理和指导，负责实习全过程管理工作。</w:t>
      </w:r>
    </w:p>
    <w:p>
      <w:pPr>
        <w:widowControl/>
        <w:spacing w:line="4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6.可向甲方提出有关实习工作的具体建议。</w:t>
      </w:r>
    </w:p>
    <w:p>
      <w:pPr>
        <w:widowControl/>
        <w:spacing w:line="460" w:lineRule="exact"/>
        <w:ind w:firstLine="640" w:firstLineChars="200"/>
        <w:rPr>
          <w:rFonts w:ascii="仿宋" w:hAnsi="仿宋" w:eastAsia="仿宋" w:cs="仿宋"/>
          <w:kern w:val="0"/>
          <w:sz w:val="32"/>
          <w:szCs w:val="32"/>
          <w:u w:val="single"/>
        </w:rPr>
      </w:pPr>
      <w:r>
        <w:rPr>
          <w:rFonts w:hint="eastAsia" w:ascii="仿宋" w:hAnsi="仿宋" w:eastAsia="仿宋" w:cs="仿宋"/>
          <w:kern w:val="0"/>
          <w:sz w:val="32"/>
          <w:szCs w:val="32"/>
        </w:rPr>
        <w:t>7</w:t>
      </w:r>
      <w:r>
        <w:rPr>
          <w:rFonts w:ascii="仿宋" w:hAnsi="仿宋" w:eastAsia="仿宋" w:cs="仿宋"/>
          <w:kern w:val="0"/>
          <w:sz w:val="32"/>
          <w:szCs w:val="32"/>
        </w:rPr>
        <w:t>.</w:t>
      </w:r>
      <w:r>
        <w:rPr>
          <w:rFonts w:ascii="仿宋" w:hAnsi="仿宋" w:eastAsia="仿宋" w:cs="仿宋"/>
          <w:kern w:val="0"/>
          <w:sz w:val="32"/>
          <w:szCs w:val="32"/>
          <w:u w:val="single"/>
        </w:rPr>
        <w:t xml:space="preserve">                                            </w:t>
      </w:r>
      <w:r>
        <w:rPr>
          <w:rFonts w:hint="eastAsia" w:ascii="仿宋" w:hAnsi="仿宋" w:eastAsia="仿宋" w:cs="仿宋"/>
          <w:kern w:val="0"/>
          <w:sz w:val="32"/>
          <w:szCs w:val="32"/>
        </w:rPr>
        <w:t>。</w:t>
      </w:r>
    </w:p>
    <w:p>
      <w:pPr>
        <w:widowControl/>
        <w:spacing w:line="460" w:lineRule="exact"/>
        <w:ind w:firstLine="640" w:firstLineChars="200"/>
        <w:rPr>
          <w:rFonts w:hint="eastAsia" w:ascii="仿宋" w:hAnsi="仿宋" w:eastAsia="仿宋" w:cs="仿宋"/>
          <w:kern w:val="0"/>
          <w:sz w:val="32"/>
          <w:szCs w:val="32"/>
          <w:u w:val="single"/>
        </w:rPr>
      </w:pPr>
      <w:r>
        <w:rPr>
          <w:rFonts w:hint="eastAsia" w:ascii="仿宋" w:hAnsi="仿宋" w:eastAsia="仿宋" w:cs="仿宋"/>
          <w:kern w:val="0"/>
          <w:sz w:val="32"/>
          <w:szCs w:val="32"/>
        </w:rPr>
        <w:t>8</w:t>
      </w:r>
      <w:r>
        <w:rPr>
          <w:rFonts w:ascii="仿宋" w:hAnsi="仿宋" w:eastAsia="仿宋" w:cs="仿宋"/>
          <w:kern w:val="0"/>
          <w:sz w:val="32"/>
          <w:szCs w:val="32"/>
        </w:rPr>
        <w:t>.</w:t>
      </w:r>
      <w:r>
        <w:rPr>
          <w:rFonts w:ascii="仿宋" w:hAnsi="仿宋" w:eastAsia="仿宋" w:cs="仿宋"/>
          <w:kern w:val="0"/>
          <w:sz w:val="32"/>
          <w:szCs w:val="32"/>
          <w:u w:val="single"/>
        </w:rPr>
        <w:t xml:space="preserve">                                            </w:t>
      </w:r>
      <w:r>
        <w:rPr>
          <w:rFonts w:hint="eastAsia" w:ascii="仿宋" w:hAnsi="仿宋" w:eastAsia="仿宋" w:cs="仿宋"/>
          <w:kern w:val="0"/>
          <w:sz w:val="32"/>
          <w:szCs w:val="32"/>
        </w:rPr>
        <w:t>。</w:t>
      </w:r>
    </w:p>
    <w:p>
      <w:pPr>
        <w:widowControl/>
        <w:spacing w:line="460" w:lineRule="exact"/>
        <w:ind w:firstLine="475"/>
        <w:rPr>
          <w:rFonts w:ascii="黑体" w:hAnsi="黑体" w:eastAsia="黑体" w:cs="黑体"/>
          <w:kern w:val="0"/>
          <w:sz w:val="32"/>
          <w:szCs w:val="32"/>
        </w:rPr>
      </w:pPr>
      <w:r>
        <w:rPr>
          <w:rFonts w:hint="eastAsia" w:ascii="黑体" w:hAnsi="黑体" w:eastAsia="黑体" w:cs="黑体"/>
          <w:kern w:val="0"/>
          <w:sz w:val="32"/>
          <w:szCs w:val="32"/>
        </w:rPr>
        <w:t>三、实践教育基地的建设</w:t>
      </w:r>
    </w:p>
    <w:p>
      <w:pPr>
        <w:widowControl/>
        <w:spacing w:line="460" w:lineRule="exact"/>
        <w:ind w:firstLine="640" w:firstLineChars="200"/>
        <w:rPr>
          <w:rFonts w:ascii="仿宋" w:hAnsi="仿宋" w:eastAsia="仿宋" w:cs="仿宋"/>
          <w:sz w:val="32"/>
          <w:szCs w:val="32"/>
        </w:rPr>
      </w:pPr>
      <w:r>
        <w:rPr>
          <w:rFonts w:hint="eastAsia" w:ascii="仿宋" w:hAnsi="仿宋" w:eastAsia="仿宋" w:cs="仿宋"/>
          <w:kern w:val="0"/>
          <w:sz w:val="32"/>
          <w:szCs w:val="32"/>
        </w:rPr>
        <w:t>1.</w:t>
      </w:r>
      <w:r>
        <w:rPr>
          <w:rFonts w:hint="eastAsia" w:ascii="仿宋" w:hAnsi="仿宋" w:eastAsia="仿宋" w:cs="仿宋"/>
          <w:sz w:val="32"/>
          <w:szCs w:val="32"/>
        </w:rPr>
        <w:t>双方组成校外实践教学基地领导小组，由双方领导、技术人员和教师组成，甲方任组长，乙方任副组长。</w:t>
      </w:r>
    </w:p>
    <w:p>
      <w:pPr>
        <w:widowControl/>
        <w:spacing w:line="460" w:lineRule="exact"/>
        <w:ind w:firstLine="640" w:firstLineChars="200"/>
        <w:rPr>
          <w:rFonts w:ascii="仿宋" w:hAnsi="仿宋" w:eastAsia="仿宋" w:cs="仿宋"/>
          <w:sz w:val="32"/>
          <w:szCs w:val="32"/>
        </w:rPr>
      </w:pPr>
      <w:bookmarkStart w:id="0" w:name="_GoBack"/>
      <w:bookmarkEnd w:id="0"/>
      <w:r>
        <w:rPr>
          <w:rFonts w:hint="eastAsia" w:ascii="仿宋" w:hAnsi="仿宋" w:eastAsia="仿宋" w:cs="仿宋"/>
          <w:sz w:val="32"/>
          <w:szCs w:val="32"/>
        </w:rPr>
        <w:t>2.双方分别指定一名联系人在本协议有效期内负责与对方的具体联络与协商。甲方委派</w:t>
      </w:r>
      <w:r>
        <w:rPr>
          <w:rFonts w:hint="eastAsia" w:ascii="仿宋" w:hAnsi="仿宋" w:eastAsia="仿宋" w:cs="仿宋"/>
          <w:sz w:val="32"/>
          <w:szCs w:val="32"/>
          <w:u w:val="single"/>
        </w:rPr>
        <w:t xml:space="preserve">      </w:t>
      </w:r>
      <w:r>
        <w:rPr>
          <w:rFonts w:hint="eastAsia" w:ascii="仿宋" w:hAnsi="仿宋" w:eastAsia="仿宋" w:cs="仿宋"/>
          <w:sz w:val="32"/>
          <w:szCs w:val="32"/>
        </w:rPr>
        <w:t>为其主要负责人，联系方式：</w:t>
      </w:r>
      <w:r>
        <w:rPr>
          <w:rFonts w:hint="eastAsia" w:ascii="仿宋" w:hAnsi="仿宋" w:eastAsia="仿宋" w:cs="仿宋"/>
          <w:sz w:val="32"/>
          <w:szCs w:val="32"/>
          <w:u w:val="single"/>
        </w:rPr>
        <w:t xml:space="preserve">   </w:t>
      </w:r>
      <w:r>
        <w:rPr>
          <w:rFonts w:ascii="仿宋" w:hAnsi="仿宋" w:eastAsia="仿宋" w:cs="仿宋"/>
          <w:sz w:val="32"/>
          <w:szCs w:val="32"/>
          <w:u w:val="single"/>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；乙方委派</w:t>
      </w:r>
      <w:r>
        <w:rPr>
          <w:rFonts w:hint="eastAsia" w:ascii="仿宋" w:hAnsi="仿宋" w:eastAsia="仿宋" w:cs="仿宋"/>
          <w:sz w:val="32"/>
          <w:szCs w:val="32"/>
          <w:u w:val="single"/>
        </w:rPr>
        <w:t xml:space="preserve">          </w:t>
      </w:r>
      <w:r>
        <w:rPr>
          <w:rFonts w:hint="eastAsia" w:ascii="仿宋" w:hAnsi="仿宋" w:eastAsia="仿宋" w:cs="仿宋"/>
          <w:sz w:val="32"/>
          <w:szCs w:val="32"/>
        </w:rPr>
        <w:t>为其主要负责人，联系方式：</w:t>
      </w:r>
      <w:r>
        <w:rPr>
          <w:rFonts w:hint="eastAsia" w:ascii="仿宋" w:hAnsi="仿宋" w:eastAsia="仿宋" w:cs="仿宋"/>
          <w:sz w:val="32"/>
          <w:szCs w:val="32"/>
          <w:u w:val="single"/>
        </w:rPr>
        <w:t xml:space="preserve">      </w:t>
      </w:r>
      <w:r>
        <w:rPr>
          <w:rFonts w:ascii="仿宋" w:hAnsi="仿宋" w:eastAsia="仿宋" w:cs="仿宋"/>
          <w:sz w:val="32"/>
          <w:szCs w:val="32"/>
          <w:u w:val="single"/>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widowControl/>
        <w:spacing w:line="4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3.甲乙双方根据实习教学的要求，对基地建设方面的有关问题进行研讨，保证基地的设施每次可接纳学生</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名，当年可接纳学生</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名的实习教学要求。</w:t>
      </w:r>
    </w:p>
    <w:p>
      <w:pPr>
        <w:widowControl/>
        <w:spacing w:line="4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四、合作期限</w:t>
      </w:r>
    </w:p>
    <w:p>
      <w:pPr>
        <w:widowControl/>
        <w:spacing w:line="460" w:lineRule="exact"/>
        <w:ind w:firstLine="566" w:firstLineChars="177"/>
        <w:rPr>
          <w:rFonts w:ascii="仿宋" w:hAnsi="仿宋" w:eastAsia="仿宋" w:cs="仿宋"/>
          <w:kern w:val="0"/>
          <w:sz w:val="32"/>
          <w:szCs w:val="32"/>
        </w:rPr>
      </w:pPr>
      <w:r>
        <w:rPr>
          <w:rFonts w:hint="eastAsia" w:ascii="仿宋" w:hAnsi="仿宋" w:eastAsia="仿宋" w:cs="仿宋"/>
          <w:kern w:val="0"/>
          <w:sz w:val="32"/>
          <w:szCs w:val="32"/>
        </w:rPr>
        <w:t>甲乙双方的校企合作自</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年</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月</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日至</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年</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月</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日止，期限为</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年。如有变动，可由双方协商修订。</w:t>
      </w:r>
    </w:p>
    <w:p>
      <w:pPr>
        <w:spacing w:line="460" w:lineRule="exact"/>
        <w:ind w:firstLine="566" w:firstLineChars="177"/>
        <w:rPr>
          <w:rFonts w:ascii="黑体" w:hAnsi="黑体" w:eastAsia="黑体" w:cs="黑体"/>
          <w:sz w:val="32"/>
          <w:szCs w:val="32"/>
        </w:rPr>
      </w:pPr>
      <w:r>
        <w:rPr>
          <w:rFonts w:hint="eastAsia" w:ascii="黑体" w:hAnsi="黑体" w:eastAsia="黑体" w:cs="黑体"/>
          <w:kern w:val="0"/>
          <w:sz w:val="32"/>
          <w:szCs w:val="32"/>
        </w:rPr>
        <w:t>五、</w:t>
      </w:r>
      <w:r>
        <w:rPr>
          <w:rFonts w:hint="eastAsia" w:ascii="黑体" w:hAnsi="黑体" w:eastAsia="黑体" w:cs="黑体"/>
          <w:sz w:val="32"/>
          <w:szCs w:val="32"/>
        </w:rPr>
        <w:t>保密协定</w:t>
      </w:r>
    </w:p>
    <w:p>
      <w:pPr>
        <w:spacing w:line="460" w:lineRule="exact"/>
        <w:ind w:firstLine="640" w:firstLineChars="200"/>
        <w:rPr>
          <w:rFonts w:ascii="仿宋" w:hAnsi="仿宋" w:eastAsia="仿宋" w:cs="仿宋"/>
          <w:sz w:val="32"/>
          <w:szCs w:val="32"/>
        </w:rPr>
      </w:pPr>
      <w:r>
        <w:rPr>
          <w:rFonts w:hint="eastAsia" w:ascii="仿宋" w:hAnsi="仿宋" w:eastAsia="仿宋" w:cs="仿宋"/>
          <w:sz w:val="32"/>
          <w:szCs w:val="32"/>
        </w:rPr>
        <w:t>1.甲方要求实习学生遵守乙方的保密规定，不得以任何方式泄露乙方的保密信息（包括图纸、参数、技术数据、各种形式软件以及其它的商业或技术信息)。</w:t>
      </w:r>
    </w:p>
    <w:p>
      <w:pPr>
        <w:spacing w:line="460" w:lineRule="exact"/>
        <w:ind w:firstLine="640" w:firstLineChars="200"/>
        <w:rPr>
          <w:rFonts w:ascii="仿宋" w:hAnsi="仿宋" w:eastAsia="仿宋" w:cs="仿宋"/>
          <w:sz w:val="32"/>
          <w:szCs w:val="32"/>
        </w:rPr>
      </w:pPr>
      <w:r>
        <w:rPr>
          <w:rFonts w:hint="eastAsia" w:ascii="仿宋" w:hAnsi="仿宋" w:eastAsia="仿宋" w:cs="仿宋"/>
          <w:sz w:val="32"/>
          <w:szCs w:val="32"/>
        </w:rPr>
        <w:t>2.甲方及其实习学生只能将甲、乙双方书面同意的属于乙方知识产权的相关技术信息及资料（保密信息除外）用于毕业设计（论文），不能将其用于其它任何用途。</w:t>
      </w:r>
    </w:p>
    <w:p>
      <w:pPr>
        <w:spacing w:line="4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ascii="仿宋" w:hAnsi="仿宋" w:eastAsia="仿宋" w:cs="仿宋"/>
          <w:sz w:val="32"/>
          <w:szCs w:val="32"/>
        </w:rPr>
        <w:t>.</w:t>
      </w:r>
      <w:r>
        <w:rPr>
          <w:rFonts w:hint="eastAsia" w:ascii="仿宋" w:hAnsi="仿宋" w:eastAsia="仿宋" w:cs="仿宋"/>
          <w:sz w:val="32"/>
          <w:szCs w:val="32"/>
        </w:rPr>
        <w:t>乙方对实习学生的所有信息负有保密责任，不得以任何方式泄露实习学生的个人隐私。</w:t>
      </w:r>
    </w:p>
    <w:p>
      <w:pPr>
        <w:spacing w:line="460" w:lineRule="exact"/>
        <w:ind w:firstLine="640" w:firstLineChars="200"/>
        <w:rPr>
          <w:rFonts w:ascii="黑体" w:hAnsi="黑体" w:eastAsia="黑体" w:cs="黑体"/>
          <w:sz w:val="32"/>
          <w:szCs w:val="32"/>
        </w:rPr>
      </w:pPr>
      <w:r>
        <w:rPr>
          <w:rFonts w:hint="eastAsia" w:ascii="黑体" w:hAnsi="黑体" w:eastAsia="黑体" w:cs="黑体"/>
          <w:sz w:val="32"/>
          <w:szCs w:val="32"/>
        </w:rPr>
        <w:t>六、其它</w:t>
      </w:r>
    </w:p>
    <w:p>
      <w:pPr>
        <w:spacing w:line="460" w:lineRule="exact"/>
        <w:ind w:firstLine="640" w:firstLineChars="200"/>
        <w:rPr>
          <w:rFonts w:ascii="仿宋" w:hAnsi="仿宋" w:eastAsia="仿宋" w:cs="仿宋"/>
          <w:sz w:val="32"/>
          <w:szCs w:val="32"/>
        </w:rPr>
      </w:pPr>
      <w:r>
        <w:rPr>
          <w:rFonts w:hint="eastAsia" w:ascii="仿宋" w:hAnsi="仿宋" w:eastAsia="仿宋" w:cs="仿宋"/>
          <w:sz w:val="32"/>
          <w:szCs w:val="32"/>
        </w:rPr>
        <w:t>1.如一方遇特殊情况需提前终止协议时，应提前一个月通知对方，经双方商妥后执行。</w:t>
      </w:r>
    </w:p>
    <w:p>
      <w:pPr>
        <w:spacing w:line="460" w:lineRule="exact"/>
        <w:ind w:firstLine="640" w:firstLineChars="200"/>
        <w:rPr>
          <w:rFonts w:ascii="仿宋" w:hAnsi="仿宋" w:eastAsia="仿宋" w:cs="仿宋"/>
          <w:sz w:val="32"/>
          <w:szCs w:val="32"/>
        </w:rPr>
      </w:pPr>
      <w:r>
        <w:rPr>
          <w:rFonts w:hint="eastAsia" w:ascii="仿宋" w:hAnsi="仿宋" w:eastAsia="仿宋" w:cs="仿宋"/>
          <w:sz w:val="32"/>
          <w:szCs w:val="32"/>
        </w:rPr>
        <w:t>2.甲乙双方在执行实习教学活动时根据具体情况商定并签署实习协议。</w:t>
      </w:r>
    </w:p>
    <w:p>
      <w:pPr>
        <w:spacing w:line="460" w:lineRule="exact"/>
        <w:ind w:firstLine="640" w:firstLineChars="200"/>
        <w:rPr>
          <w:rFonts w:ascii="仿宋" w:hAnsi="仿宋" w:eastAsia="仿宋" w:cs="仿宋"/>
          <w:sz w:val="32"/>
          <w:szCs w:val="32"/>
        </w:rPr>
      </w:pPr>
      <w:r>
        <w:rPr>
          <w:rFonts w:hint="eastAsia" w:ascii="仿宋" w:hAnsi="仿宋" w:eastAsia="仿宋" w:cs="仿宋"/>
          <w:sz w:val="32"/>
          <w:szCs w:val="32"/>
        </w:rPr>
        <w:t>3.其它未尽事项，由甲乙双方协商解决。</w:t>
      </w:r>
    </w:p>
    <w:p>
      <w:pPr>
        <w:spacing w:line="460" w:lineRule="exact"/>
        <w:ind w:firstLine="640" w:firstLineChars="200"/>
        <w:rPr>
          <w:rFonts w:ascii="仿宋" w:hAnsi="仿宋" w:eastAsia="仿宋" w:cs="仿宋"/>
          <w:sz w:val="32"/>
          <w:szCs w:val="32"/>
        </w:rPr>
      </w:pPr>
      <w:r>
        <w:rPr>
          <w:rFonts w:hint="eastAsia" w:ascii="仿宋" w:hAnsi="仿宋" w:eastAsia="仿宋" w:cs="仿宋"/>
          <w:sz w:val="32"/>
          <w:szCs w:val="32"/>
        </w:rPr>
        <w:t>4</w:t>
      </w:r>
      <w:r>
        <w:rPr>
          <w:rFonts w:ascii="仿宋" w:hAnsi="仿宋" w:eastAsia="仿宋" w:cs="仿宋"/>
          <w:sz w:val="32"/>
          <w:szCs w:val="32"/>
        </w:rPr>
        <w:t>.</w:t>
      </w:r>
      <w:r>
        <w:rPr>
          <w:rFonts w:hint="eastAsia" w:ascii="仿宋" w:hAnsi="仿宋" w:eastAsia="仿宋" w:cs="仿宋"/>
          <w:sz w:val="32"/>
          <w:szCs w:val="32"/>
        </w:rPr>
        <w:t>本协议一式四份，甲方持有三份，乙方持有一份。</w:t>
      </w:r>
    </w:p>
    <w:p>
      <w:pPr>
        <w:spacing w:line="460" w:lineRule="exact"/>
        <w:ind w:firstLine="640" w:firstLineChars="200"/>
        <w:rPr>
          <w:rFonts w:ascii="仿宋" w:hAnsi="仿宋" w:eastAsia="仿宋" w:cs="仿宋"/>
          <w:sz w:val="32"/>
          <w:szCs w:val="32"/>
        </w:rPr>
      </w:pPr>
    </w:p>
    <w:p>
      <w:pPr>
        <w:spacing w:line="4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（以下无正文）</w:t>
      </w:r>
    </w:p>
    <w:p>
      <w:pPr>
        <w:widowControl/>
        <w:spacing w:line="440" w:lineRule="exact"/>
        <w:jc w:val="left"/>
        <w:rPr>
          <w:rFonts w:ascii="仿宋" w:hAnsi="仿宋" w:eastAsia="仿宋" w:cs="仿宋"/>
          <w:sz w:val="32"/>
          <w:szCs w:val="32"/>
        </w:rPr>
        <w:sectPr>
          <w:footerReference r:id="rId5" w:type="default"/>
          <w:pgSz w:w="11906" w:h="16838"/>
          <w:pgMar w:top="1440" w:right="1803" w:bottom="1440" w:left="1803" w:header="851" w:footer="992" w:gutter="0"/>
          <w:pgNumType w:fmt="numberInDash" w:start="1"/>
          <w:cols w:space="425" w:num="1"/>
          <w:docGrid w:type="lines" w:linePitch="312" w:charSpace="0"/>
        </w:sectPr>
      </w:pP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3"/>
        <w:gridCol w:w="47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673" w:type="dxa"/>
          </w:tcPr>
          <w:p>
            <w:pPr>
              <w:spacing w:line="360" w:lineRule="auto"/>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甲方</w:t>
            </w:r>
            <w:r>
              <w:rPr>
                <w:rFonts w:hint="eastAsia" w:ascii="Times New Roman" w:hAnsi="Times New Roman" w:eastAsia="仿宋_GB2312" w:cs="Times New Roman"/>
                <w:sz w:val="32"/>
                <w:szCs w:val="32"/>
              </w:rPr>
              <w:t>（公章）</w:t>
            </w:r>
            <w:r>
              <w:rPr>
                <w:rFonts w:hint="eastAsia" w:ascii="Times New Roman" w:hAnsi="Times New Roman" w:eastAsia="仿宋_GB2312" w:cs="Times New Roman"/>
                <w:b/>
                <w:sz w:val="32"/>
                <w:szCs w:val="32"/>
              </w:rPr>
              <w:t>：</w:t>
            </w:r>
          </w:p>
          <w:p>
            <w:pPr>
              <w:spacing w:line="360" w:lineRule="auto"/>
              <w:ind w:firstLine="960" w:firstLineChars="3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四川轻化工大学</w:t>
            </w:r>
          </w:p>
          <w:p>
            <w:pPr>
              <w:spacing w:line="360" w:lineRule="auto"/>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法定代表人或</w:t>
            </w:r>
          </w:p>
          <w:p>
            <w:pPr>
              <w:spacing w:line="360" w:lineRule="auto"/>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授权代表</w:t>
            </w:r>
            <w:r>
              <w:rPr>
                <w:rFonts w:hint="eastAsia" w:ascii="Times New Roman" w:hAnsi="Times New Roman" w:eastAsia="仿宋_GB2312" w:cs="Times New Roman"/>
                <w:sz w:val="32"/>
                <w:szCs w:val="32"/>
              </w:rPr>
              <w:t>（签名）：</w:t>
            </w:r>
            <w:r>
              <w:rPr>
                <w:rFonts w:ascii="Times New Roman" w:hAnsi="Times New Roman" w:eastAsia="仿宋_GB2312" w:cs="Times New Roman"/>
                <w:sz w:val="32"/>
                <w:szCs w:val="32"/>
              </w:rPr>
              <w:t xml:space="preserve"> </w:t>
            </w:r>
          </w:p>
          <w:p>
            <w:pPr>
              <w:spacing w:line="360" w:lineRule="auto"/>
              <w:rPr>
                <w:rFonts w:ascii="Times New Roman" w:hAnsi="Times New Roman" w:eastAsia="仿宋_GB2312" w:cs="Times New Roman"/>
                <w:sz w:val="32"/>
                <w:szCs w:val="32"/>
              </w:rPr>
            </w:pPr>
          </w:p>
          <w:p>
            <w:pPr>
              <w:spacing w:line="360" w:lineRule="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日期：</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日</w:t>
            </w:r>
          </w:p>
          <w:p>
            <w:pPr>
              <w:spacing w:line="360" w:lineRule="auto"/>
              <w:rPr>
                <w:rFonts w:ascii="Times New Roman" w:hAnsi="Times New Roman" w:eastAsia="仿宋_GB2312" w:cs="Times New Roman"/>
                <w:sz w:val="32"/>
                <w:szCs w:val="32"/>
              </w:rPr>
            </w:pPr>
          </w:p>
        </w:tc>
        <w:tc>
          <w:tcPr>
            <w:tcW w:w="4729" w:type="dxa"/>
          </w:tcPr>
          <w:p>
            <w:pPr>
              <w:spacing w:line="360" w:lineRule="auto"/>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乙方</w:t>
            </w:r>
            <w:r>
              <w:rPr>
                <w:rFonts w:hint="eastAsia" w:ascii="Times New Roman" w:hAnsi="Times New Roman" w:eastAsia="仿宋_GB2312" w:cs="Times New Roman"/>
                <w:sz w:val="32"/>
                <w:szCs w:val="32"/>
              </w:rPr>
              <w:t>（公章）</w:t>
            </w:r>
            <w:r>
              <w:rPr>
                <w:rFonts w:hint="eastAsia" w:ascii="Times New Roman" w:hAnsi="Times New Roman" w:eastAsia="仿宋_GB2312" w:cs="Times New Roman"/>
                <w:b/>
                <w:sz w:val="32"/>
                <w:szCs w:val="32"/>
              </w:rPr>
              <w:t>：</w:t>
            </w:r>
          </w:p>
          <w:p>
            <w:pPr>
              <w:spacing w:line="360" w:lineRule="auto"/>
              <w:rPr>
                <w:rFonts w:ascii="Times New Roman" w:hAnsi="Times New Roman" w:eastAsia="仿宋_GB2312" w:cs="Times New Roman"/>
                <w:b/>
                <w:sz w:val="32"/>
                <w:szCs w:val="32"/>
              </w:rPr>
            </w:pPr>
          </w:p>
          <w:p>
            <w:pPr>
              <w:spacing w:line="360" w:lineRule="auto"/>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法定代表人或</w:t>
            </w:r>
          </w:p>
          <w:p>
            <w:pPr>
              <w:spacing w:line="360" w:lineRule="auto"/>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授权代表</w:t>
            </w:r>
            <w:r>
              <w:rPr>
                <w:rFonts w:hint="eastAsia" w:ascii="Times New Roman" w:hAnsi="Times New Roman" w:eastAsia="仿宋_GB2312" w:cs="Times New Roman"/>
                <w:sz w:val="32"/>
                <w:szCs w:val="32"/>
              </w:rPr>
              <w:t>（签名）：</w:t>
            </w:r>
            <w:r>
              <w:rPr>
                <w:rFonts w:ascii="Times New Roman" w:hAnsi="Times New Roman" w:eastAsia="仿宋_GB2312" w:cs="Times New Roman"/>
                <w:sz w:val="32"/>
                <w:szCs w:val="32"/>
              </w:rPr>
              <w:t xml:space="preserve"> </w:t>
            </w:r>
          </w:p>
          <w:p>
            <w:pPr>
              <w:spacing w:line="360" w:lineRule="auto"/>
              <w:rPr>
                <w:rFonts w:ascii="Times New Roman" w:hAnsi="Times New Roman" w:eastAsia="仿宋_GB2312" w:cs="Times New Roman"/>
                <w:sz w:val="32"/>
                <w:szCs w:val="32"/>
              </w:rPr>
            </w:pP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日期：</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日</w:t>
            </w:r>
          </w:p>
          <w:p>
            <w:pPr>
              <w:spacing w:line="360" w:lineRule="auto"/>
              <w:rPr>
                <w:rFonts w:ascii="Times New Roman" w:hAnsi="Times New Roman" w:eastAsia="仿宋_GB2312" w:cs="Times New Roman"/>
                <w:sz w:val="32"/>
                <w:szCs w:val="32"/>
              </w:rPr>
            </w:pPr>
          </w:p>
        </w:tc>
      </w:tr>
    </w:tbl>
    <w:p>
      <w:pPr>
        <w:widowControl/>
        <w:spacing w:line="440" w:lineRule="exact"/>
        <w:jc w:val="left"/>
        <w:rPr>
          <w:rFonts w:ascii="仿宋" w:hAnsi="仿宋" w:eastAsia="仿宋" w:cs="仿宋"/>
          <w:sz w:val="24"/>
          <w:szCs w:val="24"/>
        </w:rPr>
        <w:sectPr>
          <w:type w:val="continuous"/>
          <w:pgSz w:w="11906" w:h="16838"/>
          <w:pgMar w:top="1247" w:right="1247" w:bottom="1247" w:left="1247" w:header="851" w:footer="992" w:gutter="0"/>
          <w:pgNumType w:fmt="numberInDash"/>
          <w:cols w:space="425" w:num="1"/>
          <w:docGrid w:type="lines" w:linePitch="312" w:charSpace="0"/>
        </w:sectPr>
      </w:pPr>
    </w:p>
    <w:p>
      <w:pPr>
        <w:widowControl/>
        <w:spacing w:line="440" w:lineRule="exact"/>
        <w:jc w:val="left"/>
        <w:rPr>
          <w:rFonts w:ascii="仿宋" w:hAnsi="仿宋" w:eastAsia="仿宋" w:cs="仿宋"/>
          <w:sz w:val="24"/>
          <w:szCs w:val="24"/>
        </w:rPr>
      </w:pPr>
    </w:p>
    <w:sectPr>
      <w:type w:val="continuous"/>
      <w:pgSz w:w="11906" w:h="16838"/>
      <w:pgMar w:top="1247" w:right="1247" w:bottom="1247" w:left="1247" w:header="851" w:footer="992" w:gutter="0"/>
      <w:pgNumType w:fmt="numberInDash"/>
      <w:cols w:space="425"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ar(--bs-font-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汉仪君黑-45简">
    <w:panose1 w:val="020B0604020202020204"/>
    <w:charset w:val="86"/>
    <w:family w:val="auto"/>
    <w:pitch w:val="default"/>
    <w:sig w:usb0="A00002BF" w:usb1="0ACF7CFA" w:usb2="00000016" w:usb3="00000000" w:csb0="2004000F"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ascii="宋体" w:hAnsi="宋体" w:eastAsia="宋体" w:cs="宋体"/>
        <w:sz w:val="24"/>
        <w:szCs w:val="2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-161925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2.75pt;height:144pt;width:144pt;mso-position-horizontal:center;mso-position-horizontal-relative:margin;mso-wrap-style:none;z-index:251659264;mso-width-relative:page;mso-height-relative:page;" filled="f" stroked="f" coordsize="21600,21600" o:gfxdata="UEsDBAoAAAAAAIdO4kAAAAAAAAAAAAAAAAAEAAAAZHJzL1BLAwQUAAAACACHTuJAkX2A0NYAAAAI&#10;AQAADwAAAGRycy9kb3ducmV2LnhtbE2PQU/DMAyF70j8h8hI3LZ0hU5VaTqJiXJEYuXAMWtM261x&#10;qiTryr/HnOBm+z09f6/cLXYUM/owOFKwWScgkFpnBuoUfDT1KgcRoiajR0eo4BsD7Krbm1IXxl3p&#10;HedD7ASHUCi0gj7GqZAytD1aHdZuQmLty3mrI6++k8brK4fbUaZJspVWD8Qfej3hvsf2fLhYBfu6&#10;afyMwY+f+Fo/nN6eH/FlUer+bpM8gYi4xD8z/OIzOlTMdHQXMkGMCrhIVLBKswwEy2me8+XIwzbN&#10;QFal/F+g+gFQSwMEFAAAAAgAh07iQL0O3bcsAgAAVQQAAA4AAABkcnMvZTJvRG9jLnhtbK1UzY7T&#10;MBC+I/EOlu80aStWVdV0VbYqQqrYlQri7DpOE8l/st0m5QHgDThx4c5z9Tn2c366aOGwBy7O2DP+&#10;xt83M1ncNkqSk3C+Mjqj41FKidDc5JU+ZPTzp82bGSU+MJ0zabTI6Fl4ert8/WpR27mYmNLIXDgC&#10;EO3ntc1oGYKdJ4nnpVDMj4wVGs7COMUCtu6Q5I7VQFcymaTpTVIbl1tnuPAep+vOSXtE9xJAUxQV&#10;F2vDj0ro0KE6IVkAJV9W1tNl+9qiEDzcF4UXgciMgmloVySBvY9rslyw+cExW1a8fwJ7yROecVKs&#10;0kh6hVqzwMjRVX9BqYo7400RRtyopCPSKgIW4/SZNruSWdFygdTeXkX3/w+Wfzw9OFLlGZ1SoplC&#10;wS8/vl9+/r78+kamUZ7a+jmidhZxoXlnGjTNcO5xGFk3hVPxCz4Efoh7voormkB4vDSbzGYpXBy+&#10;YQP85Om6dT68F0aRaGTUoXqtqOy09aELHUJiNm02lZRtBaUmdUZvpm/T9sLVA3CpkSOS6B4brdDs&#10;m57Z3uRnEHOm6wxv+aZC8i3z4YE5tAIejGEJ91gKaZDE9BYlpXFf/3Ue41EheCmp0VoZ1ZgkSuQH&#10;jcoBMAyGG4z9YOijujPo1TGG0PLWxAUX5GAWzqgvmKBVzAEX0xyZMhoG8y507Y0J5GK1aoPQa5aF&#10;rd5ZHqGjeN6ujgECtrpGUToleq3QbW1l+smI7fznvo16+hssH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RfYDQ1gAAAAgBAAAPAAAAAAAAAAEAIAAAACIAAABkcnMvZG93bnJldi54bWxQSwECFAAU&#10;AAAACACHTuJAvQ7dtywCAABVBAAADgAAAAAAAAABACAAAAAlAQAAZHJzL2Uyb0RvYy54bWxQSwUG&#10;AAAAAAYABgBZAQAAwwUAAAAA&#10;">
              <v:fill on="f" focussize="0,0"/>
              <v:stroke on="f" weight="0.5pt"/>
              <v:imagedata o:title=""/>
              <o:lock v:ext="edit" aspectratio="f"/>
              <v:textbox inset="0mm,0mm,0mm,0mm" style="mso-fit-shape-to-text:t;">
                <w:txbxContent>
                  <w:p>
                    <w:pPr>
                      <w:pStyle w:val="2"/>
                      <w:rPr>
                        <w:rFonts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default" w:ascii="Arial" w:hAnsi="Arial" w:eastAsia="宋体" w:cs="Arial"/>
        <w:i w:val="0"/>
        <w:iCs w:val="0"/>
        <w:caps w:val="0"/>
        <w:color w:val="333333"/>
        <w:spacing w:val="0"/>
        <w:sz w:val="19"/>
        <w:szCs w:val="19"/>
        <w:shd w:val="clear" w:fill="FFFFFF"/>
        <w:lang w:val="en-US" w:eastAsia="zh-CN"/>
      </w:rPr>
    </w:pPr>
    <w:r>
      <w:rPr>
        <w:rFonts w:hint="eastAsia"/>
        <w:lang w:val="en-US" w:eastAsia="zh-CN"/>
      </w:rPr>
      <w:t>版本号：V3.0 2024-03-25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1CC43B"/>
    <w:multiLevelType w:val="singleLevel"/>
    <w:tmpl w:val="A41CC43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llMWVhNmVjZDBkZTYyMTAyOTYwYjI4OTdkZTU3OGEifQ=="/>
  </w:docVars>
  <w:rsids>
    <w:rsidRoot w:val="00221AD1"/>
    <w:rsid w:val="00013D35"/>
    <w:rsid w:val="00073E78"/>
    <w:rsid w:val="000A0DEC"/>
    <w:rsid w:val="00125A6B"/>
    <w:rsid w:val="00126AF1"/>
    <w:rsid w:val="00157D3B"/>
    <w:rsid w:val="001B3742"/>
    <w:rsid w:val="001C7B52"/>
    <w:rsid w:val="001F22BD"/>
    <w:rsid w:val="00221AD1"/>
    <w:rsid w:val="00251605"/>
    <w:rsid w:val="002C3C56"/>
    <w:rsid w:val="00315573"/>
    <w:rsid w:val="00323450"/>
    <w:rsid w:val="00332478"/>
    <w:rsid w:val="0038006B"/>
    <w:rsid w:val="003B1E03"/>
    <w:rsid w:val="003F36E2"/>
    <w:rsid w:val="00525139"/>
    <w:rsid w:val="00570A68"/>
    <w:rsid w:val="005C57A6"/>
    <w:rsid w:val="00696054"/>
    <w:rsid w:val="006E0012"/>
    <w:rsid w:val="00721079"/>
    <w:rsid w:val="007F14BD"/>
    <w:rsid w:val="00837E4C"/>
    <w:rsid w:val="008603BA"/>
    <w:rsid w:val="00871F82"/>
    <w:rsid w:val="008A0C1E"/>
    <w:rsid w:val="008C7298"/>
    <w:rsid w:val="008D5264"/>
    <w:rsid w:val="008D656B"/>
    <w:rsid w:val="00950D27"/>
    <w:rsid w:val="00A83BB7"/>
    <w:rsid w:val="00A976FE"/>
    <w:rsid w:val="00AC241A"/>
    <w:rsid w:val="00AC488F"/>
    <w:rsid w:val="00AC567B"/>
    <w:rsid w:val="00AC56AE"/>
    <w:rsid w:val="00BC3715"/>
    <w:rsid w:val="00D96138"/>
    <w:rsid w:val="00DE612F"/>
    <w:rsid w:val="00E20060"/>
    <w:rsid w:val="00E45A3C"/>
    <w:rsid w:val="00EB52DE"/>
    <w:rsid w:val="00F23BD0"/>
    <w:rsid w:val="00F35BC9"/>
    <w:rsid w:val="00FD0E5A"/>
    <w:rsid w:val="00FD7298"/>
    <w:rsid w:val="01844527"/>
    <w:rsid w:val="01980149"/>
    <w:rsid w:val="01A87BE5"/>
    <w:rsid w:val="01E628A5"/>
    <w:rsid w:val="01FD335F"/>
    <w:rsid w:val="02467093"/>
    <w:rsid w:val="03075B59"/>
    <w:rsid w:val="047453AC"/>
    <w:rsid w:val="06532C1D"/>
    <w:rsid w:val="07B47A7A"/>
    <w:rsid w:val="081630EB"/>
    <w:rsid w:val="08357E25"/>
    <w:rsid w:val="0AB02A6B"/>
    <w:rsid w:val="0CC30AFB"/>
    <w:rsid w:val="0EF9729D"/>
    <w:rsid w:val="0F8F1D95"/>
    <w:rsid w:val="0FF4197F"/>
    <w:rsid w:val="1097590F"/>
    <w:rsid w:val="119B65B4"/>
    <w:rsid w:val="139F37B0"/>
    <w:rsid w:val="142917D2"/>
    <w:rsid w:val="156B3CBF"/>
    <w:rsid w:val="15F35CD4"/>
    <w:rsid w:val="1A1249A2"/>
    <w:rsid w:val="1A256723"/>
    <w:rsid w:val="1A2E14EB"/>
    <w:rsid w:val="1AE670D1"/>
    <w:rsid w:val="1C451E81"/>
    <w:rsid w:val="1E4915E3"/>
    <w:rsid w:val="1E8275C1"/>
    <w:rsid w:val="1EA15A9B"/>
    <w:rsid w:val="1EC85589"/>
    <w:rsid w:val="1F041904"/>
    <w:rsid w:val="20B75A3B"/>
    <w:rsid w:val="2116733D"/>
    <w:rsid w:val="21F94496"/>
    <w:rsid w:val="22867D73"/>
    <w:rsid w:val="24D35CB5"/>
    <w:rsid w:val="25DF4A85"/>
    <w:rsid w:val="2AD25AFF"/>
    <w:rsid w:val="2C2C599F"/>
    <w:rsid w:val="2D856181"/>
    <w:rsid w:val="2E460FA2"/>
    <w:rsid w:val="2FFD7413"/>
    <w:rsid w:val="301543B8"/>
    <w:rsid w:val="309C3434"/>
    <w:rsid w:val="30FA0251"/>
    <w:rsid w:val="3317725B"/>
    <w:rsid w:val="3463351E"/>
    <w:rsid w:val="359B5B44"/>
    <w:rsid w:val="35B814A3"/>
    <w:rsid w:val="36E6623E"/>
    <w:rsid w:val="381C52B8"/>
    <w:rsid w:val="387E5371"/>
    <w:rsid w:val="39932868"/>
    <w:rsid w:val="3C14795C"/>
    <w:rsid w:val="3C255A4C"/>
    <w:rsid w:val="3D04462B"/>
    <w:rsid w:val="3D60467F"/>
    <w:rsid w:val="3E662FA3"/>
    <w:rsid w:val="3F1416BF"/>
    <w:rsid w:val="3FA65161"/>
    <w:rsid w:val="3FF57DD8"/>
    <w:rsid w:val="41525BB4"/>
    <w:rsid w:val="41DC3912"/>
    <w:rsid w:val="422F158F"/>
    <w:rsid w:val="42742885"/>
    <w:rsid w:val="45C21702"/>
    <w:rsid w:val="48D7018A"/>
    <w:rsid w:val="49324804"/>
    <w:rsid w:val="4B29588C"/>
    <w:rsid w:val="4B9E5BC6"/>
    <w:rsid w:val="4DE907DA"/>
    <w:rsid w:val="51197A8B"/>
    <w:rsid w:val="53673154"/>
    <w:rsid w:val="5391627B"/>
    <w:rsid w:val="573C236F"/>
    <w:rsid w:val="576801CF"/>
    <w:rsid w:val="5D837B9B"/>
    <w:rsid w:val="5E01301B"/>
    <w:rsid w:val="5FFD041D"/>
    <w:rsid w:val="605C2686"/>
    <w:rsid w:val="62473292"/>
    <w:rsid w:val="634F0FC5"/>
    <w:rsid w:val="63CF0998"/>
    <w:rsid w:val="63EA4A05"/>
    <w:rsid w:val="646E076F"/>
    <w:rsid w:val="664A412A"/>
    <w:rsid w:val="686D26D3"/>
    <w:rsid w:val="68802CA0"/>
    <w:rsid w:val="69227094"/>
    <w:rsid w:val="69452C36"/>
    <w:rsid w:val="6ABD20A4"/>
    <w:rsid w:val="6B297B4C"/>
    <w:rsid w:val="6FC2110E"/>
    <w:rsid w:val="718D7114"/>
    <w:rsid w:val="71C22B9A"/>
    <w:rsid w:val="727256AE"/>
    <w:rsid w:val="73025D8D"/>
    <w:rsid w:val="74544A7E"/>
    <w:rsid w:val="75D91EEC"/>
    <w:rsid w:val="7A464FA8"/>
    <w:rsid w:val="7BA316A2"/>
    <w:rsid w:val="7C9356A2"/>
    <w:rsid w:val="7CE30F63"/>
    <w:rsid w:val="7E8F55A0"/>
    <w:rsid w:val="7F453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qFormat="1"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5"/>
    <w:autoRedefine/>
    <w:unhideWhenUsed/>
    <w:qFormat/>
    <w:uiPriority w:val="99"/>
    <w:pPr>
      <w:tabs>
        <w:tab w:val="center" w:pos="4153"/>
        <w:tab w:val="right" w:pos="8306"/>
      </w:tabs>
      <w:snapToGrid w:val="0"/>
      <w:jc w:val="left"/>
    </w:pPr>
    <w:rPr>
      <w:sz w:val="18"/>
      <w:szCs w:val="18"/>
    </w:rPr>
  </w:style>
  <w:style w:type="paragraph" w:styleId="3">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22"/>
    <w:rPr>
      <w:b/>
    </w:rPr>
  </w:style>
  <w:style w:type="character" w:styleId="8">
    <w:name w:val="FollowedHyperlink"/>
    <w:basedOn w:val="6"/>
    <w:autoRedefine/>
    <w:semiHidden/>
    <w:unhideWhenUsed/>
    <w:qFormat/>
    <w:uiPriority w:val="99"/>
    <w:rPr>
      <w:color w:val="0000FF"/>
      <w:sz w:val="19"/>
      <w:szCs w:val="19"/>
      <w:u w:val="none"/>
    </w:rPr>
  </w:style>
  <w:style w:type="character" w:styleId="9">
    <w:name w:val="Hyperlink"/>
    <w:basedOn w:val="6"/>
    <w:semiHidden/>
    <w:unhideWhenUsed/>
    <w:qFormat/>
    <w:uiPriority w:val="99"/>
    <w:rPr>
      <w:color w:val="0000FF"/>
      <w:sz w:val="19"/>
      <w:szCs w:val="19"/>
      <w:u w:val="none"/>
    </w:rPr>
  </w:style>
  <w:style w:type="character" w:styleId="10">
    <w:name w:val="HTML Code"/>
    <w:basedOn w:val="6"/>
    <w:autoRedefine/>
    <w:semiHidden/>
    <w:unhideWhenUsed/>
    <w:qFormat/>
    <w:uiPriority w:val="99"/>
    <w:rPr>
      <w:rFonts w:hint="default" w:ascii="var(--bs-font-monospace)" w:hAnsi="var(--bs-font-monospace)" w:eastAsia="var(--bs-font-monospace)" w:cs="var(--bs-font-monospace)"/>
      <w:color w:val="D63384"/>
      <w:sz w:val="18"/>
      <w:szCs w:val="18"/>
    </w:rPr>
  </w:style>
  <w:style w:type="character" w:styleId="11">
    <w:name w:val="HTML Keyboard"/>
    <w:basedOn w:val="6"/>
    <w:semiHidden/>
    <w:unhideWhenUsed/>
    <w:qFormat/>
    <w:uiPriority w:val="99"/>
    <w:rPr>
      <w:rFonts w:ascii="var(--bs-font-monospace)" w:hAnsi="var(--bs-font-monospace)" w:eastAsia="var(--bs-font-monospace)" w:cs="var(--bs-font-monospace)"/>
      <w:color w:val="FFFFFF"/>
      <w:sz w:val="18"/>
      <w:szCs w:val="18"/>
      <w:shd w:val="clear" w:color="auto" w:fill="212529"/>
    </w:rPr>
  </w:style>
  <w:style w:type="character" w:styleId="12">
    <w:name w:val="HTML Sample"/>
    <w:basedOn w:val="6"/>
    <w:semiHidden/>
    <w:unhideWhenUsed/>
    <w:uiPriority w:val="99"/>
    <w:rPr>
      <w:rFonts w:hint="default" w:ascii="var(--bs-font-monospace)" w:hAnsi="var(--bs-font-monospace)" w:eastAsia="var(--bs-font-monospace)" w:cs="var(--bs-font-monospace)"/>
      <w:sz w:val="21"/>
      <w:szCs w:val="21"/>
    </w:rPr>
  </w:style>
  <w:style w:type="paragraph" w:styleId="13">
    <w:name w:val="List Paragraph"/>
    <w:basedOn w:val="1"/>
    <w:qFormat/>
    <w:uiPriority w:val="34"/>
    <w:pPr>
      <w:ind w:firstLine="420" w:firstLineChars="200"/>
    </w:pPr>
  </w:style>
  <w:style w:type="character" w:customStyle="1" w:styleId="14">
    <w:name w:val="页眉 字符"/>
    <w:basedOn w:val="6"/>
    <w:link w:val="3"/>
    <w:qFormat/>
    <w:uiPriority w:val="99"/>
    <w:rPr>
      <w:kern w:val="2"/>
      <w:sz w:val="18"/>
      <w:szCs w:val="18"/>
    </w:rPr>
  </w:style>
  <w:style w:type="character" w:customStyle="1" w:styleId="15">
    <w:name w:val="页脚 字符"/>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310</Words>
  <Characters>1767</Characters>
  <Lines>14</Lines>
  <Paragraphs>4</Paragraphs>
  <TotalTime>108</TotalTime>
  <ScaleCrop>false</ScaleCrop>
  <LinksUpToDate>false</LinksUpToDate>
  <CharactersWithSpaces>2073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2019-07-15T09:08:00Z</dcterms:created>
  <dc:creator>杨军</dc:creator>
  <cp:lastModifiedBy>曾臻</cp:lastModifiedBy>
  <cp:lastPrinted>2021-09-18T05:04:00Z</cp:lastPrinted>
  <dcterms:modified xsi:type="dcterms:W3CDTF">2024-04-26T02:11:54Z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7436C94E841343F2868A2FBF0AE16BD8_12</vt:lpwstr>
  </property>
</Properties>
</file>